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Кан Джун (준): Главный герой, рассказчик.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Хан Джун У (한준우): Объект любви Кан Джуна. Популярен в школе, известен своими драками и беспорядочными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Го Ёхан (고요한): Друг Хан Джун У, которого тот недолюбливает. Известен в школе, но в отличие от Хан Джун У, не интересуется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Хан Тэсан (한태산): Новенький в классе, невысокого роста с темными глазами. Вызывает неприязнь у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Чхве Дон Хван (최동환): Один из приятелей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Хон Хви Джун (홍휘준): Еще один приятель Хан Джун У. Именно он "вытеснил" Кан Джуна из компании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Пак Дончоль (박동철): Также из компании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Ким Минхо (김민호): Из компании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 Сокхён (이석현): Из компании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Ким Сокмин (김석민): Из компании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Ан Джису (안지수): Примерный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http://bllate.org/book/12586/1118457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