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«война», он больше не мог быть Бароном 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вернулся к своей роли адмирала флота Шастана, перестав быть Бароном Амье, и с тяжестью на душе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точка зрения была близка к правде со стратегической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Империя и Конфедерация Пяти Наций были также непримиримы друг к другу, как Западная Империя и Восточная. Однако, у Западной Империи никогда не было серьезных конфронтаций с Конфедерацией Пяти Наций, поскольку силы двух стран были часто в различном состоянии с военной точки зрения, что не соответствовало главному условию для разворачивания полномасштабной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мощь Конфедерации пяти наций была в основном сконцентрирована вокруг военно-морского флота. Точно так же, как Империя делала упор на армию, Конфедерация Пяти Наций направила большую часть своей военной мощи на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даже если бы произошла военная провокация, захват территорий не произошел бы, а в случае, даже если бы это действительно произошло, и им удалось бы занять некоторые районы, они не смогли бы сохранить оккупированные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случае с Империей, хотя для проведения операции по захвату имелось достаточное количество солдат, численность военно-морских сил была слишком мала, чтобы облегчить вторжение. Военно-морская мощь империи была не на том уровне, чтобы противостоять наступлению Конфедерации Пяти 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Эжен и добивался успеха в прошлом, это была победа в национальном сражении из-за географических преимуществ и удачной засады, а не победа в полномасштабной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Эжен никогда не доводил сражений до полномасштабной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не был настолько безрассудным командиром, чтобы совершить такой глупый поступок и развернуть войну, когда абсолютное превосходство противника, как численное, так и качественное,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мы собираемся начинать войну прямо сейчас? Самое раннее – лет через пять лет, самое позднее – через десять. Я планирую увеличить численность военно-морского флота в три раза и поднять его стандарты. Конечно, до тех пор нам придется составить точную морскую карту. Цель - морская блокада Конфедерации Пяти Наций. Это займет, как минимум,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что усугубить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Император, тем нереалистичнее звучали его слова. План скорее был похож на мечту, совершенно не отражающую текущее положении Имперского флота. Но Эжен не возражал словам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замер на месте с шокированным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Морская блокада Конфедерации Пяти Наций необходима по следующим причинам. Во-первых, мы должны остановить вторжение Конфедерации Пяти Наций в столицу. Конфедерация пяти наций в основном является посредником в торговле с Восточным континентом или Восточной империей, и в этом случае в соответствии с имперским законодательством вводятся двойные тарифы. Конечно, Конфедерация Пяти Наций не хочет вводить повышенные тарифы, и, как результат, в портах на западном побережье империи свирепствует международная контрабанда.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практически невозможно из-за недостаточного регулирования и нехватки рабочей силы. Такая контрабанда привела к возникновению черного рынка и слишком увеличила распространение незаконно ввезенных товаров. Не говоря уже о том, что это вызвало уклонение от уплаты налогов.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Конфедерация пяти наций посягает на большинство городов Западного побережья. Более серьезная проблема заключается в том, что сама тарифная система устаревает из-за возрастания контрабанды. Когда закон становится неспособным регулировать процессы распределения, влияние империи мгновенно исчезнет. Необходимо принять соответствующие меры.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Во, вторых, Конфедерация Пяти Наций активно препятствует развитию торговых путей Империи. И речь не только о торговом морском пути в Кайдив, но и о торговых путях, которые ведут на Восточный Континент. Это говорит о пассивной морской блокаде, которая приведет к тому, что Империя будет изолирована внутри континента из-за Конфедерации Пяти Наций. Более того, неспособность обеспечивать торговый путь на Восточный континент, когда товары с континента занимают важнейшее место на рынке, в долгосрочной перспективе означает экономический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следует отметить, что теория великого единства недавно получила распространение в Конфедерации Пяти Наций. Родом, Майра, Рэндалл, Белпассет и Каманн. Существует мнение, что Конфедерация всех этих пяти наций должна быть преобразована в федеральную систему, и это мнение, как говорят, в подавляющем большинстве поддерживается знатью, занимающейся торговлей, которая составляет большинство в Конфедерации пяти наций.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решения Совета дворян имеют приоритет над Имперским командованием в их системе управления, целесообразность федеральной системы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что, если они преобразуют конфедерацию в федеральную систему и примут объединенную национальную систему, их морские силы будут преобладать над нашим флотом не только с точки зрения тактики, но и с точки зрения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у них будет возможность применить активную морскую блокаду вместе текущей пассивной. Так что будущий результат очевиден и ясен…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 много времени с тех по, как он писал рапорт, поэтому эти воспоминания слегка выветрились из его головы, но Ваше Величество помнил 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можно я спрошу у Вас,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