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месяца появился эффект от «вакцины», чёрная оспа постепенно была взята под контроль и перестала распространяться. Успешно использовав силу Небес, чтобы переманить на свою сторону сердца народа, Жун Тянь устроил большую часть своих приближённых во дворец Дунфань. Однако, чтобы смягчить удар от смерти императора Дунфань, Жун Тянь всё же выбрал ещё юного мальчика из царствующего дома Дунфань и временно посадил на место государя. Что же касается подлинной императорской власти, то она, конечно же, находилась в крепких руках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Последовавшие за государем пять тысяч бесстрашных солдат потеряли больше тысячи своих товарищей. Разместив войска повсеместно, император Силэй держал под контролем это новое покорённое государство. После двух занесённых в историю событий — уничтожения святого озера и вспышки чёрной оспы — нынешний уже император Дунфань перед народом поклялся и, доказывая письмом императорские намерения, показал, что Дунфань за короткий срок не станет устраивать беспорядки и возражать против правления Силэй, стоящего за спиной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крайне срочным делом было вернуть Жун Тяню утерянный престол. Мужчину ничуть не беспокоила позиция Тун-эра, ведь одно облако у горы погоды не изменит [1]. Однако Бэйци всё ещё хищно смотрело в сторону Дунфань, и если Жун Тяню как можно быстрее удастся вернуть престол императора Силэй, только тогда это заставит подавить амбиции Бэйци, чтобы оно не посмело бесцеремонно покуситься на земли, принадлежащие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рассвет медленно окрасил глинистую почву, усеянную весенними травинками, Жун Тянь, возглавляя десяток людей Жун Ху и взяв матушку-императрицу, вместе с Фэн Мином покинул Дунфань. И вся группа тихо направилась к границам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«Силэй, мы возвращаемся».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[1] Обр.: один в поле не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