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Мэйсяня как-то вдруг сразу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Инь,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сказал ещё вчера. Между нами все кончено. Мы расстаемся. Контракт расторгаем, — Кулаки Чу Иня побелели от напряжения. — Каждый идёт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как бы огорчилась мама, если бы услышала такое? — в голосе Чэнь Мэйсяня зазвучала притворная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усыновила мать Чэнь Мэйсяня. Она дала ему дом, заботу, любовь. Они с Чэнь Мэйсянем росли как братья — не разлей вода. Пока однажды не переступили грань, и всё пошло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терпимость Чу Иня к Чэнь Мэйсяню во многом проистекала из чувства благодарности к семье Чэнь и вины перед приёмной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Мэйсянь слишком хорошо знал слабые места Чу Иня. Увидев, что тот молчит, он понял: он снова одержал победу, снова крепко держит Чу Иня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говоришь, что между тобой и Вэй Лаем ничего нет — значит, ничего нет. Я верю тебе, — Чэнь Мэйсянь похлопал Чу Иня по спине и мягко сказал: — Давай, надевай штаны,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с отсутствующим видом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после первого раза... мне было так больно. Ты сказал то же самое: надевай штаны, 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в другой жизни. Чэнь Мэйсянь напряг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выдохнул Чу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Лай разорвал контракт с Яо Чжаоу, в его жизни внезапно образовалась пустота. Под его началом всё ещё оставалось несколько артистов, но те были на удивление беспроблемными и почти не требовали 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богатого человека случаются неприятности на любовном фронте, он обычно отправляется в путешествие, чтобы развеяться, или заливает горе едой и алкоголем. Но Вэй Лай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копил на отпуск несколько лет — и всё потратил на то, чтобы играть в маджонг в Чэнду. Играл на всех улицах подряд — от рассвета до заката, пока не переставал различать свет и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Неразделённая любовь? Плевать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Деньги? Побоку.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Маджонг. Вот что приносит настоящее, чистое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сталкивающихся костяшек маджонга — чистые и звонкие, а если добавить к ним сплетни, то, сидя за столом, можно узнать все новости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Вэй Лай, ты слышал о неудачной пластике Чу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себе делал? У него же и так лицо идеальное, зачем ему пластика?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прикрыл рот ладошкой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в Weibo тренды пишут, что он теперь выглядит иначе. Глаза какие-то опухшие — наверное, ботокс уколол.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плакал. У него гены Линь Дайюй¹.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сложил руки под подбородком и мечтательно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Разве такой человек, как Чу Инь, может плакать? Боже мой, эти мышцы, этот благородный профиль, этот ледяной взгляд... Если бы он ещё и мужчин любил — цены бы ему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вспомнил ту самую горделиво выпяченную задницу Чу Иня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ему нравились мужчины, он бы с тобой не переспал.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да, на работе мне с ним не пересечься. Слушай, Вэй Лай, а ты попробуй! Король весенней улицы, сколько лет твои мармеладные ягодицы пылятся без дела? Встряхнись — пусть он тебя отымеет!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это случилось, тебе-то с того какая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выложил костяшки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Мужика-то днём с огнём не сыщешь, а у нас с тобой одна беда на двоих. Пусть хоть тебе перепадет — и мне уже хорошо²! Маджонг!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хотите сыграть с Чу 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Линь Дайюй (кит. 林黛玉, Lín Dàiyù) — одна из главных героинь классического китайского романа XVIII века «Сон в красном тереме», написанного Цао Сюэцинем. Она воплощает тип «болезненной красавицы» и считается одним из самых сложных и трагических женских образов в китайской литературе. Согласно мифологической предыстории романа, она является воплощением магической травы «Пурпурная жемчужина». Чтобы отплатить за полив божественному камню (воплотившемуся в главном герое Цзя Баоюе), она рождается человеком, чтобы «отдать долг слезами». Имя «Линь Дайюй» стало нарицательным для обозначения хрупкой, чувствительной и талантливой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в истории Китая конца династии Цин (конец XIX — начало XX вв.) существовала реальная знаменитая куртизанка, принявшая этот литературный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прим. Автора: цитата из Weiboю. Давно видела, автора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http://bllate.org/book/13937/1593876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