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Мэйсяня как-то вдруг сразу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Инь,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 ещё вчера. Между нами все кончено. Мы расстаемся. Контракт расторгаем, — Кулаки Чу Иня побелели от напряжения. — Каждый идёт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как бы огорчилась мама, если бы услышала такое? — в голосе Чэнь Мэйсяня зазвучала притворная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усыновила мать Чэнь Мэйсяня. Она дала ему дом, заботу, любовь. Они с Чэнь Мэйсянем росли как братья — не разлей вода. Пока однажды не переступили грань, и всё пошло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терпимость Чу Иня к Чэнь Мэйсяню во многом проистекала из чувства благодарности к семье Чэнь и вины перед приёмной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Мэйсянь слишком хорошо знал слабые места Чу Иня. Увидев, что тот молчит, он понял: он снова одержал победу, снова крепко держит Чу Иня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говоришь, что между тобой и Вэй Лаем ничего нет — значит, ничего нет. Я верю тебе, — Чэнь Мэйсянь похлопал Чу Иня по спине и мягко сказал: — Давай, надевай штаны,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с отсутствующим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после первого раза... мне было так больно. Ты сказал то же самое: надевай штаны, 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в другой жизни. Чэнь Мэйсянь напряг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выдохнул Чу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Лай разорвал контракт с Яо Чжаоу, в его жизни внезапно образовалась пустота. Под его началом всё ещё оставалось несколько артистов, но те были на удивление беспроблемными и почти не требовали 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богатого человека случаются неприятности на любовном фронте, он обычно отправляется в путешествие, чтобы развеяться, или заливает горе едой и алкоголем. Но Вэй Лай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копил на отпуск несколько лет — и всё потратил на то, чтобы играть в маджонг в Чэнду. Играл на всех улицах подряд — от рассвета до заката, пока не переставал различать свет 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Неразделённая любовь? Плевать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 Побоку.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Маджонг. Вот что приносит настоящее, чистое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сталкивающихся костяшек маджонга — чистые и звонкие, а если добавить к ним сплетни, то, сидя за столом, можно узнать все новости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Вэй Лай, ты слышал о неудачной пластике Чу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себе делал? У него же и так лицо идеальное, зачем ему пластика?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прикрыл рот ладошкой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в Weibo тренды пишут, что он теперь выглядит иначе. Глаза какие-то опухшие — наверное, ботокс уколол.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плакал. У него гены Линь Дайюй¹.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сложил руки под подбородком и мечтательно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Разве такой человек, как Чу Инь, может плакать? Боже мой, эти мышцы, этот благородный профиль, этот ледяной взгляд... Если бы он ещё и мужчин любил — цены бы ему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вспомнил ту самую горделиво выпяченную задницу Чу Иня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ему нравились мужчины, он бы с тобой не переспал.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на работе мне с ним не пересечься. Слушай, Вэй Лай, а ты попробуй! Король весенней улицы, сколько лет твои мармеладные ягодицы пылятся без дела? Встряхнись — пусть он тебя отымеет!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это случилось, тебе-то с того какая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выложил костяшки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Мужика-то днём с огнём не сыщешь, а у нас с тобой одна беда на двоих. Пусть хоть тебе перепадет — и мне уже хорошо²! Маджонг!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хотите сыграть с Чу 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Линь Дайюй (кит. 林黛玉, Lín Dàiyù) — одна из главных героинь классического китайского романа XVIII века «Сон в красном тереме», написанного Цао Сюэцинем. Она воплощает тип «болезненной красавицы» и считается одним из самых сложных и трагических женских образов в китайской литературе. Согласно мифологической предыстории романа, она является воплощением магической травы «Пурпурная жемчужина». Чтобы отплатить за полив божественному камню (воплотившемуся в главном герое Цзя Баоюе), она рождается человеком, чтобы «отдать долг слезами». Имя «Линь Дайюй» стало нарицательным для обозначения хрупкой, чувствительной и талантливой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в истории Китая конца династии Цин (конец XIX — начало XX вв.) существовала реальная знаменитая куртизанка, принявшая этот литературный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прим. Автора: цитата из Weiboю. Давно видела, автора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http://bllate.org/book/13937/1593876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