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-Воспоминание Альфы: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взял мои пальцы и заиграл на пианино, я почувствовал, что он действительно вырос и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 давнее время, когда он был еще маленьким мальчиком, застенчивым мальчиком, который попросил меня научить его играть на «Лунный 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мгновение ока у него уже была такая спокойная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раз, когда я видел его таким безразличным, мое сердце тоскливо 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все еще были ясными, но ясными, как озеро, наполненное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улыбался мне, но в этой улыбке было слишком много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раз он просто молча сидел рядом со мной, спокойный, без всякой пульсации.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раз он внезапно брал мои руки в свои и нежно целовал их, с грустным выражением лица и глубокой хмуростью.......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смотрел на меня с чувством вины и говорил: «Альфа, пожалуйста, прости меня......».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Гейн.....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никогда......не ненавидел тебя.......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все это время......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отрицал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Австрии была мирной и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знакомые пейзажи, яркий солнечный свет хранили в себе слишком много наших воспоминаний, как будто, оглянувшись назад, мы могли увидеть себя в прошлом, улыбающихся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трансе время мчалось вспять, как бегущая вода......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вернулся, унося с собой глубокую тоску по родине, в эту прекрасную страну......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течение времени нельзя повернуть вспять, счастье можно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рай находится где-то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 быть...... он рядом с нами.......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http://bllate.org/book/14194/1251074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