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 в канун Нового года? – спросил Янь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Если это не суп итун цзяншар, – сказал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подшучивал над амбициями Янь Уши..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Может быть, потому, что тебе не нравятся мои добрые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сказал это, наклоняясь, намеренно используя свой богатый и звучный голос, чтобы подчеркнуть свое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Уши. Не применяй ко мне этот голос, – сказал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сексуальный демонический голос смеялся, Янь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хорошо. Скажи мне, что у тебя есть. У меня сегодня хорошее настроение, поэтому я исполню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глубоко поклонился в молитве перед целыми числами, сплошными горами и реками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даос только желает, чтобы страна была процветающей, а люди жили в мире. Чтобы их встречали счастьем и хорошей погодой, а мир царил под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А–Цяо искренне дорожит простыми людьми. Хочешь знать,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то безумие, которое вы часто говорите, тогда я буду более склонен прислушиваться к вам, – сказал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прожить вместе с тобой остаток своей жизни. Проводить каждый год,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еще тише, до самого конца, когда он превратился в шепот на ухо. Даочжан Шэнь поджал губы. Однако его лицо медленно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http://bllate.org/book/14532/1287442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