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карниза капала на землю, а в конце узкой и темной аллеи находилась лавка, почти полностью скрытая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виднелась длинная тень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М-мастер, – заговорил подросток. Его голос, ломающийся от переходного возраста, звучал еще более хрипло из-за намеренного понижения тона. Вэй Дун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Достаточно ли знать только дату рождения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занавеской был невидим, но сквозь щели просачивалось ощущение холодной, змеиной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Заплатишь – и дело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этого, но у него не было выбора! В школе была только одна квота на поступление в университет H, и он трижды проваливал экзамены, уступая Пэй Цзиню. Пришлось 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– всего лишь бедняк, какая польза от того, что он получит лучшие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он делал это впервые, он снова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точно не будет проблем? Если он тоже найдет кого-то из этой сферы, не будет ли какого-то обратного эффекта...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– человек за занавеской усмехнулся, словно насмехаясь над его трусостью.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будет. – Нижняя часть его лица, видимая из-за занавески, выражала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Сюньчэне уже много лет не появлялось сильных мастеров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окончательно успокоился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яркий лунный свет проникал в комнату в Сюньчэне, освещая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мебель выглядела старомодно, а мелкая пыль покрывала пол и поверхности шкафов. На деревянной кровати в углу комнаты лежал юноша в традиционной китайской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подобно теплому нефриту, а черные волосы мягко спадали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открыл глаза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серьезный пролог? Но это все еще юмористическая история ∠(:3」∠)＿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появится в пятой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