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половина раундов выпивки была закончена, Цзи Хань уже начал 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сначала доесть эту миску яичной лапши, а потом выпить с Чжао Цзяньюем.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пьют с голодным животом, всегда легко напиваются.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уже немного кружится голова, в животе тоже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Чжао Цзяньюй не должен был говорить, что он такой плохой пьяница.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желание напоить его - совсем не простая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тоже чрезвычайно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никогда не пил,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считается его первой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чашка вошла в его рот, его разум всё ещё не понимал, как это на самом деле весело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половины раундов, он уже чувствует, что мир очень славен, имеет благородные устремления в своём сердце, лидер демонической секты рядом с ним - его самый близкий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что так скоро напьётся.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скрипит зубами и предлагает ему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тоже только скрипит зубами и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есть темперамент отказа от поражения, и после выпивки, голова Чжао Цзяньюя уже кружится, и зрение затуманено, он только хочет рухнуть в хороший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дёргает его за воротник и нечленораздельно ругается: - ..Ты обманул меня, ты, очевидно, умеешь 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ещё не закончилась, а он уже скользил вдоль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склонился над столом, его два глаза были в замешательстве, но одна мысль оставалась в его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никогда не захочет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