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заканчивает произносить эти слова. Он тоже считает, что это чрезвычайно сентиментально и отвратительно. Он не осмеливается смотреть прямо в глаза Цзи Хану, заставляя его опустить глаза на их взаимно сжатые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 Цзи Хана светлые и худые, кости пальцев тонкие и длинные, пространство между большим и указательным пальцами, а также ладонь слегка мозолистые, а ногти подстрижены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руки, сжимающие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людей Цзянху, которые путешествуют далеко и широко, эти руки слишком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вероятно, напуган заявлением Чжао Цзяньюй, ошеломлённый на очень долгое время, совершенно забыв забрать назад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нерешительно открывает рот, чтобы спросить: — Цзяочжу, вашей служанке всё ещё нужно идти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дух Цзи Хана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всё возможное, чтобы вытащить свои пальцы один за другим из руки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крепко хватается за него, но и эта речь, честно говоря, слишком тошнотворна, лицо Цзи Хана не может не быть слегка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входит Сяо Линь, держа в руках толстую стопку бухгалтерских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Цзяочжу, это бухгалтерские книги за этот год из семи подразделений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— Цзяочжу, пожалуйста,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кивает и приказывает Сяо Лину сначала отнести вещи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воспользовалась возможностью ускользнуть вместе с Сяо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Хана серьёзное лицо, когда он говорит Чжао Цзяньюй: — Хорошо, если ты не хочешь принимать лекарство, я тебя не заставлю.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испускает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Тогда, может быть, мы позовём старшую служанку, которая пошла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некоторое время молча хмурится, затем чопорно продолжает говорить, смотря в пол: — После еды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вовсе не считает это неуместным, только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принимать лекарства, значит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