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приближается к часам, и Цзи Хань только что вернулся из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уже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меча нет рядом с ним, людям не позволено делать то, что они хотят, и носить меч, входя в комнату лидера секты, и прошлой ночью, когда Сяо Линь затащил его в эту комнату, его меч уже был снят, и убран в его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только что ушёл за своим мечом, но он не знает почему, до сих пор он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видит его, выглядя крайне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— Почему ты до сих пор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заканчивает говорить эту фразу, а потом вдруг 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наверняка воспользуется странной речью, чтобы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пить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 в ответ: — Почему я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хочет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открывает дверь и зовёт старшую служанку, стоящую за дверью, чтобы та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Отошлите его обратно. — Цзи Хань говорит: — Мне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нервничает, Сяо Линь только что сказал ему, что если Цзи Хань действительно хочет, чтобы он ушёл, он должен немедленно броситься на него, жестко цепляясь за талию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 Цзи Хана не будет способа выгнать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уже планирует обнимать Цзи Ханя 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раздаётся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немедленно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поздно!* — кричит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*11 вечера — 1 час ночи (в двухчасовой системе разделения времени)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