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выходят из родовой комнаты, направляясь в гостевую комнату резиденции Вэй Ци. Чжао Цзяньюй думает, что это выражение лица Цзи Хана на самом деле совсем не то, однако он также не знает, что сказать. Подождав, пока они почти выйдут из двора, Чжао Цзяньюй внезапно что-то вспоминает, инстинктивно хватая Цзи Хана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оглядывается, чтобы посмотреть на него, выглядя несколько озадаченным:— Что с тобой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Может ли это считаться тем, что ты привёл меня на встречу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чрезвычайно тронут: — Не волнуйся, я не отвернусь от тебя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беспомощен: - Говорит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Я знаю,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Ты точно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полным нежности, Чжао Цзяньюй говорит: — Тоской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