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Хань долго тупо смотрит на него, а потом вдруг отступает на шаг назад и надменно говорит: — Посмотрим.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отошли на некоторое расстояние и совсем не слышали, что они говорили. Столь же озадаченные и растерянные, только Вэнь Цзиншань фыркает от смеха.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Цзяньюй несколько обижен.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Хань сердито стискивает зубы, говоря: — Не забывай, что через два месяца мы с тобой договорились сражаться на вершине меча.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Цзяньюй: — ...А?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Хань: — Если ты проиграешь, то самый знаменитый меч будет в моём распоряжении.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Цзяньюй говорит, чувствуя себя обиженным: — В то время я, возможно, всё ещё буду размышлять о своих проступках.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Хань холодно открывает рот: — Не прийти - тоже считается проигрышем.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Цзяньюй ещё больше расстроился: — Я приду.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Хань усмехается: — Запомни.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Цзяньюй невольно смеётся, и медленно произносит слово за словом: — Да, я запомню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http://bllate.org/book/15471/1366736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