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Вот и все, новелла завершена. Я безумно рада, ведь это действительно моя самая любимая новелла из всех. Считаю отношения героев самыми теплыми из тех, что читала. Просто бальзам для души. Особенно понравилось то, что автор не стала измываться над отношениями гетеросексуальных пар, и все женщины (кроме Цзинь Гуйчжи) показаны адекватными. А так же то, что автор сделала пару классических геев))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долго переводила (3 года и почти 8 месяцев), но на 28 главе анлейт оборвался, в итоге пришлось переключаться на перевод с китайского, которого не знаю. Помню как ждала обновления 7 или 8 месяцев, но в итоге пришлось таки взяться за дело. Тогда у меня практически все новеллы зависли (Кто Смеет Клеветать На Моего Старшего Брата и Никогда Не Выходи За Мужчину С Двумя Тинтинами, Возрождение: Падший Раб Мучающий Тирана) и я больше не хотела брать новых, потому и мучилась китайским. Несмотря на медленную работу все же завершила начатое.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всем читателям тоже понравилась эта история Маленького Ослика и Большого Тигра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