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 с лёгким удивлением посмотрела на меня, и в её голосе прозвучала одобрительная нотка: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Эрнян и впрямь умна. Не стану скрывать: хотя в великих родах все происходят от одного корня, одного предка, у каждого в конечном счёте свои устремления и склонности. Тем более, я — женщина, нахожусь в задворках дворца, искать покровительства у принцессы — разве не самое естественное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Цуй Мин-дэ звучали весьма разумно, но мне всё равно что-то не давало покоя. Я внимательно, с головы до ног оглядела её и вдруг поняла, в чём дело. Если я хочу сблизиться с Вэй Хуань, всё происходит само собой, естественно и закономерно. Уж точно не так, что я подхожу и говорю: «Давай дружить!» — и с этого момента мы становимся друзьями. Думаю, поиск покровительства устроен похоже. Я даю ей поручения, она строит для меня планы, туда-сюда, взад-вперёд — вот так люди и оказываются в одной лодке, всё понимая без слов. А её прямой подход больше напоминает мои былые настойчивые допросы Вэй Хуань: «Мы ведь друзья?» — слишком уж нарочито. В те времена я была молода, горяча и действовала, не думая. Но Цуй Мин-дэ — не из таких. Зачем бы ей так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пристально смотрела на Цуй Мин-дэ, она — на меня. Мы долго молча измеряли друг друга взглядами. Первой заговорила 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сказала мне столько всего, но не объяснила, чем конкретно можешь помочь, и чего сама хочешь 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улыбка тронула её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наступают смутные времена. Тяньхоу держит в руках бразды правления уже почти двадцать лет, она в расцвете сил и вряд ли легко расстанется с властью. Наследный же принц, хоть и молод, неискушён в делах, но его окружают многие старшие сановники, к тому же он опирается на законность и моральный авторитет престолонаследия. Если в государстве что-то случится, при дворе неизбежно начнётся смута. Ты — единственная дочь Тяньхоу, и у наследного принца тоже лишь ты одна сестра. Хоть ты и женщина, не факт, что тебя не втянут в эту пучину. Такой человек, как я, всегда может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вокруг меня и много прислуги, толковых, с кем можно посоветоваться в трудную минуту, почти нет. Сердце моё дрогнуло, но на лице я сохранила безразличие: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говоришь — я единственная дочь матушки, у наследного принца я единственная сестра. Даже если меня втянут, в крайнем случае я откажусь от владений и титула, уйду в монастырь даосской монахиней. Неужели они действительно смогут мне что-то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Эрнян, ты знатного происхождения. Пока не совершишь серьёзного проступка, богатство и почёт тебе обеспечены. Но Вэй Хуань, будучи низкого происхождения, избрана в супруги наследному принцу. Сверху ей придётся выказывать почтение Тяньхоу, снизу — быть покорной мужу. С одной стороны — свекровь, с другой — супруг. Интересно, как она будет выкручиваться?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насторожилась и не пожелала выдать свою заинтересованность, высокомерно вскинув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выйдет замуж за наследного принца, станет его человеком. Её положение, почёт или унижения — какое отношение ко мне это имеет? К тому же, в мире лишь слыхано, что старшие невестки опекают младших сестёр, а не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Эрнян и вправду не желает, Мин-дэ не станет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вернулась на своё место и безмятежно принялась пить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мне стало немного неловко. Я почесала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 ты хочешь, примкнув ко мне? Говори. Если твои чаяния не слишком чрезмерны, я не прочь иметь лишнего-другого человека для обычных бесед.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 дворе начнётся смута, пострадаем не только ты. Таким, как мы, женщинам-чиновникам, служащим перед лицом императора, тоже вряд ли удастся остаться в стороне. Надеюсь, тогда Эрнян обратит на нас внимание, и мы поможем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что усомнилась, зачем Цуй Мин-дэ такая прямолинейность, но, услышав «поможем друг другу», сразу всё поняла. Её сегодняшняя откровенность не только заранее снимает многие мои будущие подозрения, но и превращает любые наши будущие связи и взаимодействия в заранее оговорённые «взаимопомощь»! По положению я выше, она ниже. Говоря о «взаимопомощи», на деле большая часть помощи, скорее всего, будет исходить от меня. Но, с её подачи, выходит уже не так, что она принимает мою милость, а будто мы вступаем в равноправные отношения. Что и говорить, потомственная аристократка — возвеличить себя такими приёмами для неё пара пустяков, и отказать-то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сделала вид, что обдумываю её слова, и лишь потом кивнула. Едва закончив этот разговор, я почувствовала себя вымотанной душой и телом, но на сердце оставался один важный вопрос. Осторожно спросила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отношение к Вэй Хуань… со стороны очень заметно?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 бесстрастно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Эрнян живём и учимся вместе, к тому же есть история с Дугу Шао, поэтому я и разглядела. В глазах остальных Эрнян просто чрезмерно балует Вэй Хуань, но ничего особенного в этом не 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успокоилась и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твоих глазах, какие мы с Вэй Хуань?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Цуй Мин-дэ опустила взгляд и лишь спустя долгое время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бы ни были, конца у этого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«Принцесса Чанлэ прислала письмо собственноручного написания», — осторожно войдя, служанка тихо доложила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указ о браке уже был обнародован, и Вэй Хуань теперь стала самой высокой особой в доме, а Цици, соответственно, превратилась в главную среди служанок. Даже слуги отца и матери не смели вести себя перед ней слишком развязно.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Вэй Хуань дёрнулся в насмешливую усмешку. Она хотела улыбнуться, но в конце концов так и не смогла, лишь холодно повернула голову и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Цици сообразительно поднесла письмо к ложу, помогла Вэй Хуань приподняться и тихо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нежно провела рукой по конверту. На лицевой стороне не было ни единого иероглифа, бумага самая обычная. Не укажи специально — никто и не догадался бы, что это письмо, написанное рукой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Вскрыв его, она увидела знакомый почерк. Много дней и ночей она копировала этот почерк, подделывая за ту домашние задания. Позже та наконец-то прониклась учёбой, и Вэй Хуань больше не приходилось помогать ей в таких делах. Она лишь понемногу собирала разную писанину, всё, что та исписывала, аккуратно подшивала в тетради, раскладывала по категориям — на досуге можно будет полистать, потешить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 у той на самом деле был неплохой, вот только лень всегда одолевала: если дело можно было сделать вполсилы, она и пятой доли не приложит. В учёбе тоже была отъявленной прагматичкой: исторических книг читала много, конфуцианских канонов — мало; всяких хитростей изучала много, каллиграфией — мало занималась.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даже сейчас, когда она стала усерднее, её почерк в лучшем случае можно было назвать средним среди девиц её возраста, уступал даже почерку Вэй Хуань, которая в детстве училась украдкой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судя по этому письму, её ленивая привычка, похоже, поубавилась — в письме была всего одна строка: «Куда падут алые лепестки, обретут ли вечный покой?» Восемь иероглифов уставом, выведены аккуратно и ровно. В месте подписи имени не было, лишь небольшая печать с красными иероглифами чжуань: «Хранительница Чанлэ».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печать та вырезала, когда жила в храме Чанлэ. Тогда чувства только-только зародились, они не разлучались с утра до ночи, и даже мгновения разлуки казались невыносимыми. Но и этого ей было мало — утром, в полдень и вечером она писала по письму, кладя его со своего стола под подушку Вэй Хуань. Ещё она заказала вырезать две печати: одну с красными иероглифами чжуань «Хранительница Чанлэ», другую — с белыми иероглифами лишу* «Миг сладостного опьянения».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Чжуань и лишу — стили древней китайской каллиграфии.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Стихов она сочиняла неважно, но порой выдавала поразительные строки. Что-то вроде «На башне Фениксов фениксы кружат» или «Миг сладостного опьянения» — все они были причудливы и прекрасны. Но попроси её сочинить целое стихотворение на эти строки — ни за что не согласится, говорит, не её это творение, негоже воровать.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с нежностью протянула палец и провела им по иероглифам «Чанлэ», туда-сюда. Спустя несколько вздохов она накинула халат, поднялась и подошла к письменному столу. Уже собиралась позвать служанку растереть тушь, но передумала и крикнула Цици: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принёс письмо? Он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евнух в красном по имени Фэн. Сказал, что принцесса велела дождаться ответа от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http://bllate.org/book/16278/1466824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