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это, в итоге они всё же приобрели права на несколько романов на сайтах «Ди Нюй» и «Лу И». Эти произведения не были самыми популярными на обоих ресурсах, но всё же обладали определённой популярностью. Цены на наиболее востребованные работы оказались слишком высокими, и Линь Шу, лишь мельком взглянув на них, сразу исключил их из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сюжеты многих других произведений мало отличались. Достаточно было их заново переработать, переосмыслить и отшлифовать.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Наибольшие трудности возникли с Академией Тихой Воды. Среди трёх сайтов — «Ди Нюй», «Лу И» и Академии — последняя, несомненно, являлась главной жемчужиной группы «Быстрая книга», превосходя остальные по ресурсам, условиям 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основные произведения и аудитория мало чем отличались от первых двух сайтов, Академия выделялась наличием множества работ с оригинальным содержанием, захватывающими историями и выдающимся мастерством авторов.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список произведений, который Ду Сытун отправила для запроса цен, оказался особенно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таблица с ценами вернулась, Линь Шу и Ду Сытун, увидев длинные ряды нулей после каждого названия, на мгновение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качества произведения, каждая цена была астрономически завышена, значительно превышая реальную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«Быстрая книга» обладала огромными финансовыми ресурсами, а Академия Тихой Воды была уверена в своей позиции, поэтому их цены оказались совершенно неподъёмными для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стало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Академии Тихой Воды отличалась крайней поляризацией произведений: верхушка была невероятно выдающейся, а остальные — совершенно заурядными.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Академии, очевидно, прекрасно это осознавало, поэтому цены на самые лучшие произведения были заоблачными, а на остальные — гораздо более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эти более низкие цены по сравнению с аналогичными произведениями на «Ди Нюй» и «Лу И» всё равно оставались выше. Ду Сытун несколько раз пыталась договориться, но каждый раз терпела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донести до представителей Академии идею взаимовыгодного сотрудничества, но, следуя коммерческой логике, основанной на прибыли, они не поддавались на её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безрезультатных переговоров Ду Сытун наконец получила ответ от «Цзиньцзян Ориджинал».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цены оказались гораздо более разумными. Хотя некоторые популярные произведения всё же выходили за пределы бюджета «Игр будущего», по крайней мере, они не выставили цену, как за права на адаптацию для мобильных игр, а лишь добавили несколько ограничительных условий в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как и обещала, быстро решилась на приобретение прав на произведения, цены на которые оказались ниже её предварительно установленного лимита. Она либо выбирала персонажей, либо полностью приобретала произведения, быстро сделав выбор. Что касается произведений с более сложной ценовой политикой, она тщательно отобрала несколько наиболее выгодных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решилась на приобретение прав на два произведения, цена на которые превышала лимит: «Цветы на чернилах» и «Хроники Чэнвэня». Оба произведения были весьма оригинальными. Первое когда-то было чрезвычайно популярным, с необычным подходом к сюжету. Второе отличалось великолепной проработкой мира и высокой идейностью, а также аллюзиями на реальность, что делало его крайне вдохновляющим.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произведение, которое Ду Сытун очень хотела приобрести, оказалось слишком дорогим. Оно было одним из самых популярных на сайте в определённый период, и цена на него никак не снижалась, поэтому Ду Сытун пришлось с сожалением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ответу от «Цзиньцзян», переговоры с Академией Тихой Воды стали менее срочными. В конце июня Линь Шу, находясь в Яньцзине, уполномочил Лян Юэхуа подписать контракт в штаб-квартире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младшие члены семьи Лян, не говоря уже о старших, узнали от Лян Юэхуа о действиях Линь Шу. Сначала они подумали, что это шутка, но, убедившись в серьёзности ситуации, дядя Линь Шу едва не вмешался в дела «Игр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хотел захватить бизнес Линь Шу, так как для семьи Лян его и Цзюй Минфэна «предприятие» было не более чем детской забавой. Он просто считал, что Линь Шу слишком молод и, возможно, не знает, как управлять компанией, поэтому хотел помочь ему ухватиться за возможности и стабилизировать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Шу не оценил его усилий, и дело чуть не закончилось ссорой. В процессе Линь Шу, вынужденный защищаться, даже воспользовался детской тактикой — слезами и угрозами, что привело его дядю в замешательство. В конце концов, Лян Юэхуа выступила посредником, предложив Линь Шу обращаться к дяде за советами, а дяде — помогать племяннику и налаживать связи для его компании,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ребёнком имеет свои преимущества: даже если накануне ты устроил сцену, взрослые не станут тебя за это осуждать. Некоторые решения, которые в зрелом возрасте были бы невозможны, в детстве используются совершенно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с приобретением прав «Игры будущего» начали второй набор сотрудников. На этот раз искали техническую поддержку и сценаристов. Техническую поддержку набирали среди выпускников IT-специальностей, хотя пока они занимались техническим обслуживанием, Линь Шу планировал в будущем перевести их на другие должности. Сценаристов же Бай Мяо переманила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набор составили четыре сценариста и четыре сотрудника технической поддержки. Сценаристы в основном были опытными писательницами, а техническая поддержка — новичками в программировании.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началась напряжённая работа. В компании «Будущие технологии» рабочий процесс был следующим: Линь Шу планировал еженедельный выпуск модулей, Ду Сытун организовывала адаптацию и выпуск сюжетных модулей, а затем распределяла задачи между сценаристами. Сценаристки отвечали за редактирование, улучшение и структурирование сюжета, а также вводили реплики, варианты выбора и условия активации в программный движок по схеме, разработанной Цзин Хэ. Одновременно Бай Мяо связывалась с художниками, заказывая изображения персонажей и фонов. После завершения модуля техническая поддержка, в свободное от звонков время, тестировала его и проверяла на наличие ошибок, после чего модуль загружался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работы шли чётко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Ду Сытун не получила звонок: представители «Цзиньцзян» сообщили, что автор произведения, на которое ранее не удалось договориться о цене, выразил желание обсудить возможность адаптации. Предложили провести трёхсторонние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быстро согласовала время встречи. Вскоре она, Ло Ин и автор вошли в комнату для телефонной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Произведение, которое так нравилось Ду Сытун, называлось «Тысячи домов в туманном дожде». Это был исторический роман о путешествии во времени и дворцовых интригах, отличавшийся уникальными персонажами и сюжетом. Среди женской аудитории такие темы были не так распространены, и качественных произведений в этом жанре было немного. Однако автор, Желающая выпить, всегда демонстрировала мастерство в подобных сюжетах, а «Тысячи домов в туманном дожде» выделялся среди её работ. Во время публикации он был на пике популярности, с яркими описаниями эпохи 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чёткого и ясного стиля произведения, сама автор оказалась мягкой и застенчивой. После взаимных представлений её голос прозвучал робко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в вашу игру, она очень интересная. Когда я играл, я подумал, что ваша система идеально подходит для таких игр, как моя «Тысячи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Честно говоря, каждый раз, когда я играю в «Идеал Троецарствия», я представляю, как эта система подошла бы для «Тысячи домов». Многие элементы идеально вписываются в сюжет, например, навык «Сильный спор» — он отлично подошёл бы в качестве основного атакующего навыка для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Желающая выпить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