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Цзюй Минфэн оставил целую папку с фотографиями, сделанными в ходе позорной игры. Проблема заключалась в том, что этот парень совершенно не чувствовал смущения. Напротив, сделав столько снимков, он, казалось, полностью расслабился и теперь настойчиво уговаривал Линь Шу сделать аналогичный набор. Линь Шу лишь похлопал его по голове и проигнорировал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Цзюй Минфэн, отступив на шаг, попросил сфотографироваться с Линь Шу как пара. Тот, с выражением лица, полным недоумения, в конце концов согласился. Так он оказался в кадре с Цзюй Минфэном, одетым в женское платье, с глупой улыбкой, похожей на улыбку маленькой девочки, который взял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мог избавиться от мысли, что эта фотография даже через двадцать лет будет напоминать о смущающем моменте. Он не понимал, как Цзюй Минфэн мог так легко относиться к подобным вещам. Внутренне он решил, что возьмет на себя обязанность хранить этот носитель, чтобы однажды эти снимки не стали достоянием общественности и предметом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середине месяца игровая платформа «Фэйсинь» впервые запустилась. Линь Шу, внимательно следивший за их новостями, сразу же приобрел и скачал игру для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открыл интерфейс, его охватило сильное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дизайна интерфейса, детали не были идентичны, но функции и расположение элементов имели странное сходство с системой «Будущее». После того как Линь Шу немного поиграл, это сходство стало еще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концепция системы «Будущее» была довольно оригинальной. В будущем появилось множество открытых движков, поэтому мышление Линь Шу было достаточно гибким. Он не ограничивался каким-то одним дизайном, а скорее интегрировал основные идеи и создал движок «Будущее» в соответствии с личными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данный момент у компаний вроде «Фэйсинь» не было других ориентиров, поэтому имитация системы «Будущее» была практически неизбежной. Это был единственный открытый движок, доступный на тот момент, и он успешно функционировал, что делало его достойным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 для Линь Шу, поэтому он лишь слегка нахмурился, не проявляя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начал углубляться в функционал, то обнаружил проблемы движка «Фэйсинь».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проблема заключалась в том, что он скопировал практически все популярные функции движка «Будущее», включая систему древа настроения, способ взаимодействия интерфейса через навыки персонажей (чтобы избежать конфликтов с сюжетным режимом, функциональные модули обычно открывались через интерфейс навыков, в отличие от сюжетных модулей, которые активировались на карте), а также основные сюжетные режимы игры «Идеал Троецарствия».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персонажи практически полностью соответствовали «Идеалу Троецарствия», а оставшиеся элементы имели странное сходство с другими популярными игровыми модулями платформы «Будущее».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«Девять небес» в процессе подражания и заимствования все же внесли некоторую степень адаптации и оригинальности, то движок «Фэйсинь» был практически полной копией. Его сходство с движком «Будущее» было настолько велико, что это был просто некачественный подражатель.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...Да, некачественный.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реализация функций в движке «Фэйсинь» была крайне плохой. Его создатели, в отличие от Линь Шу, не имели такого опыта. Хотя Линь Шу также потратил несколько месяцев на создание движка «Будущее», у него за плечами был многолетний опыт использования подобных систем. Он знал о множестве неудачных примеров развития открытых движков и благодаря этому избежал многих проблем. Кроме того, он долгое время занимался разработкой виртуальных игр, что, хотя и отличалось от плоских игр, давало ему более глубокое понимание новых концепций, которые только начинали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движка «Фэйсинь» пригласили известную корейскую компанию UV, но их опыт ограничивался старыми однопользовательскими и сетевыми играми, и их мышление было недостаточно гибким. Они не до конца понимали, что такое открытый движок, что привело к множеству недоработок и серьезных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«Фэйсинь» было два преимущества перед движком «Будущее» — графика и маркетинг. Благодаря своим финансовым возможностям, «Фэйсинь» мог нанять лучших художников и дизайнеров, создавая превосходные визуальные эффекты. В сравнении с этим, все персонажи и фоны на платформе «Будущее» выглядели довольно грубо, больше похожими на любительские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 и вовсе не обсуждался. «Фэйсинь» имел в своем распоряжении коммуникационное ПО «Фэйсинь», что давало огромное преимущество в продвижении. Платформа «Будущее» даже близко не могла конкурировать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распространением рекламы количество скачиваний и покупок движка «Фэйсинь» росло с невероятной скоростью, и уже через неделю он превзошел игры «Будущее».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благодаря этой рекламе узнали о существовании такого типа однопользовательских игр и, попробовав их, быстро заинтересовались, становясь частью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субботу после запуска движка «Фэйсинь» Линь Шу провел собрание в «Синцзэ».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грубый, дешевый подражатель, с багами, как гора, но его используют многие. Влияние «Фэйсинь» действительно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постарался ответить максимально объективно: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 нашей стране есть три сетевые компании, влияние которых является межплатформенным и почти монопольным. «Фэйсинь» — одна из них. С точки зрения влияния, мы вообще не можем с ними сравниться. За границей тоже есть похожие компании, но ни одна из них не управляется так хорошо, как «Фэйсинь». Хотя многие презирают «Фэйсинь» за любовь к копированию, их коммерческие способности 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никому не нравится, когда тщательно созданный продукт полностью подавляется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нервно ходил по залу заседаний,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подать в суд?! Это же явный плагиат,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консультировался с юристами. Дела о плагиате в играх сложно доказать. Обычно копирование настроек или правил не считается плагиатом с точки зрения закона. Только если речь идет о копировании сюжетов, текстов, изображений или музыкальных материалов, это может быть признано плагиатом. Также есть копирование исходного кода, но «Фэйсинь» не подпадает под эти критерии. Мы не можем подать на них в суд за плагиат.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почувствовала, как комок застрял у нее в горле, который она не могла ни выплюнуть, ни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кое-что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независимо от типа иска о нарушении прав в играх, даже если выиграть дело, обычно затраты высоки, а компенсация мала. Закон об авторском праве и Положение о защите программного обеспечения для компьютерных игр, которые позже стали Законом о защите программного обеспечения для компьютерных игр, будут развиваться еще целых семь лет. В течение этого времени музыка, книги, телесериалы и другие культурные произведения уже получили защиту авторских прав, а защита прав на игры все еще оставалась на начальной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не проблема закона, а скорее сложность в определении границ авторского права для игр как медиа. Кроме трудностей с доказательствами, даже в случае выигрыша дела, компенсация, назначенная судом, не всегда могла быть адекватной для правообладателя — скорее, это могло привести к серьезным потерям.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хотел судиться с «Фэйсинь» — такие крупные компании обычно имели политическую защиту, как и его «Синцзэ» много лет спустя. Компании, платящие налоги в миллиарды и обеспечивающие работой тысячи людей, естественно, получали иное отношение, чем маленькие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компании, если только их существование не начинает препятствовать развитию общества, получают защиту со стороны властей... Судиться с такими компаниями практически бесполезно, и даже в случае победы, кто пострадает больше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смутно помнил, что через несколько лет «Фэйсинь» потерпел серьезное поражение, и на то были серьезные причины. Борьба за авторские права в стране шла постепенно — музыкальные произведения, японские аниме, оригинальные романы, фильмы... В процессе были серьезно затронуты несколько крупных сетевых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