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но, видимо, кучер не справился с лошадьми, и колесо наехало на камень. Сильный толчок накренил карету, и пассажиры, не ожидавшие этого, потеряли равновесие. Голова Чэнь Эргоу соскользнула с плеча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его лицо с силой ударилось прямо в промежность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Блин!!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почувствовал, как что-то тёплое и упругое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он весь застыл,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же покраснел до ушей и с обидой смотрел на якобы спокойный профиль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ноги, Вэй Чжэн вышел из кареты. Ван Вэйчжи, только что проснувшись, потер глаза и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Наверное,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казалось, снова собирался дождь. Они шли по тропинке вдоль озера к причалу, где стояла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встречались беженцы, бродящие без цели. Некоторые вели с собой измождённых детей, у других на коже были язвы, возможно, из-за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голодали, некоторые даже копали мягкую грязь у озера, чтобы заполнить желудок. Но разве человеческий организм может переварить грязь? Даже зная, что это лишь временное облегчение, они продолжали копать землю, чтобы унять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троих сидели двое детей: девочка с двумя косичками 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сильно проголодался, громко плакал, а девочка, вытянув грязные руки, обняла его,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братик, скоро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с лица мальчика и снова начала копать землю. Через мгновение на её лице появилась улыбка, и она подняла горсть чёрной грязи, показывая её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братик, у нас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перестал плакать, и они, улыбаясь, уже собирались разделить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громко крикнул, подбежал и выбил грязь из рук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так быстро, что запыхался, на лбу выступил пот. Мальчик, увидев, как грязь рассыпалась по земле,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глядя на его богатую одежду, с ненавистью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нам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Вэйчжи, не замечая её враждебности,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Утку из «Цзуйсянлоу», рыбу из «Фэйсяньлоу», ну или хотя бы лапшу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толкнула Ван Вэйчжи и зло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вас, богачей! Думаете, деньги дают право издеваться? Мы не можем позволить себе ничего из того, что ты назвал, теперь даже грязь у озера нужно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Вэйчжи, пошатнувшись, смотрел на удаляющихся детей, не понимая, почему всё так вышло. Он ведь хотел помочь, а в итоге сам оказался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подошёл сзади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лодку, как снова начался мелкий дождь. Ван Вэйчжи, который с радостью отправился на прогулку по озеру, теперь был подавлен, и атмосфера в лодке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молчали. Чэнь Эргоу посмотрел на Вэй Чжэна. Ему показалось, что тот намеренно избегает его. С тех пор как произошёл инцидент в карете,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вздохнул, затем посмотрел на Ван Вэйчжи. Сяо Бао сидел у окна, подавленный и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оба игнорируют его, пусть так, только бы потом не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из них был погружён в свои мысли, снаружи раздались крики, за которыми последовали удары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Чэнь Эргоу первым вышел из лодки, за ним последовал Вэй Чжэн. На берегу царил хаос, несколько стражников с кнутами гнали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остановил лодочника: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хотя и держался на расстоянии от Чэнь Эргоу,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Эргоу взял лодочника за руку, Вэй Чжэн чуть не бросился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лодки вышел Ван Вэйчжи. Он посмотрел в направлении взгляда Вэй Чжэна, затем перевёл взгляд на них обоих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на Эргоу-гэ?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раздражённый,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Ван Вэйчжи и подошёл к Чэнь Эргоу, оттащив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 посмотрел на ничем не примечательное лицо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Красивый???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так и не смог ничего объяснить. Когда они причалили, слуга из Дома Ван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Ваш отец велел вам срочно вернуться. В доме ожидают важного гостя, и вам нужно быть там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сказал, что если вы не вернётесь, он сам придёт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Вэйчжи ушёл со слугой, а беженцы на берегу были разогнаны.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цель стражников была не просто прогнать людей, а направить их в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спросил это, обернувшись, и заметил, что Вэй Чжэн снова стоит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застенчиво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в недоумении: «Чего ты стесняешься? Ведь это он пострадал, а Вэй Чжэн ведёт себя как обиженная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стражниками, Вэй Чжэн сначала держался в стороне, но, не выдержав, тихо ухватился за рукав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некоторое время, местность становилась всё выше. Лёгкий дождь уже почти промочил их одежду, когда стражники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 беженцев в гору, которая издалека казалась голой, без растительности. О этой горе в Городке Зелёных Гор ходила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когда-то гора была богата и изобиловала дичью, а на её склонах жила семья купцов, чьё состояние с каждым поколением росло. Но богатство всегда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уездный начальник завидовал им, но, как говорится, риск — благородное дело. Он, боясь их могущества, всё же сумел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начальник и купец стали близкими друзьями, и начальник, пользуясь своим положением, устроил купцу выгодную сделку с двором — торговлю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государством принесло купцу огромную прибыль, но и риски возросли. На третий год торговли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подал жалобу на купца, и император приказал провести расследование. В доме купца нашли тонны контрабандной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доказательствами на руках купец и вся его семья были казнены, а начальник, как герой, получивший повышение, лично возглавил конфискацию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«Прямолинейность — это диагноз, слыхал?»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Вэйчжи: «............», прости,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