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тайно сопровождал премьер-министра в его родовое поместье, чтобы забрать старые наставления покойного старого премьер-министра — он намеревался передать их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чисто и прибрано: хотя сам премьер-министр в поместье не жил, оставшийся там старый слуга ежедневно проводил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премьер-министр искал книгу, император осматривался вокруг, воображая то, о чем Ли Цзинъюй рассказывал в часы досуга: как в юности он сидел в этом самом кабинете за книгами, пока не начинал клевать носом, за что дед его сурово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присел за письменный стол и принялся листать старые книги супруга. Всё сплошь серьезные и скучные труды — неудивительно, что над ними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между двумя книгами показался уголок бумаги. Он вытянул его, намереваясь аккуратно вложить обратно, но обнаружил, что это пожелтевший лист письма, аккуратно разглаженный, без единой лишней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была начертана стихотворная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если б я был звездой, а ты — луной, чтоб каждую ночь сиять друг другу в чистой вышине».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сквозила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прочел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услышав, обернулся и, увидев в руках государя ту бумагу, мгновенно что-то вспомнил. Он бросился вперед, выхватил письмо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подсматривать! — и спрятал лист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подумал, что почерк был изящным, но куда более незрелым по сравнению с нынешним письмом премьер-министра. Должно быть, это было послание, написанное Ли Цзинъюем в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государь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было адресовано?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 удостоил его ответом. Он засунул письмо обратно на книжную полку, схватил книгу наставлений и потащил императора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назад император ни на мгновение не умолкал,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кому же всё-таки оно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молчал, но император уже начал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Мудрому принцу (Сянь-вану)?!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Сянь-ван был еще седьмым принцем, он постоянно заходил к премьер-министру, чтобы побеседовать о делах земных и небесных.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премьер-министр больно наступил императору на ногу и в одиночестве заперся в опочивальне, не впуская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сном попытка императора устроить «бурю в облаках» также была отвергнута. Он сидел рядом с супругом и, снедаемый ревностью, подробно перечислял, почему Сянь-ван — вовсе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этот седьмой принц днями напролет предавался кутежам в крупнейшем публичном доме столицы — павильоне Люсян, а став ваном, даже забрал оттуда с собой главную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похлопал по одеялу, которым укрылся премьер-министр,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того не стоит, любовь моя, императорский брат того не стоит, — пытаясь воззвать к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вечно путался в именах и титулах, называя его то Цзинъюем, то «любимой наложницей», то «премьер-министром», то «дорогим подданным», то «императрицей». А в последнее время он и вовсе повадился подражать любовным романам, величая его «женушкой».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пнул императора и отвернулся, намереваясь спать. Поймав летящую в него подушку, император вздохнул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он, полный ревности, всё нашептывал Ли Цзинъюю на ухо о том, как сам он с юных лет хранил чистоту и был добр душой. Что премьер-министр должен любить именно его, и как он только мог увлечься седьмым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императору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затянуто белым туманом: седьмой брат взошел на престол и, увидев в зале суда, как красиво премьер-министр бьется головой о колонну, решил забрать его себе силой. А премьер-министр в глубине души был 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душа в душу, словно лютня и гусли. Император пытался помешать им, но никто его не видел. В финале он собственными глазами узрел, как премьер-министр, точь-в-точь как в романах, приторно-сладким голосом зовет седьмого брата «муженьком», а глаза его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ужасе проснулся и принялся трясти Ли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Цзинъюй, почему императорский брат?!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и без того был не в духе по утрам, а быть разбуженным посреди ночи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лежащую рядом подушку, швырнул её в императора и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письмо было адресовано вовсе не седьмому принцу. Оно предназначалось семнадцатому.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семнадцатый принц еще не был императором. А премьер-министр был его соучеником и товарищем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