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тайно сопровождал премьер-министра в его родовое поместье, чтобы забрать старые наставления покойного старого премьер-министра — он намеревался передать их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чисто и прибрано: хотя сам премьер-министр в поместье не жил, оставшийся там старый слуга ежедневно проводил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премьер-министр искал книгу, император осматривался вокруг, воображая то, о чем Ли Цзинъюй рассказывал в часы досуга: как в юности он сидел в этом самом кабинете за книгами, пока не начинал клевать носом, за что дед его сурово отчитывал.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присел за письменный стол и принялся листать старые книги супруга. Всё сплошь серьезные и скучные труды — неудивительно, что над ними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между двумя книгами показался уголок бумаги. Он вытянул его, намереваясь аккуратно вложить обратно, но обнаружил, что это пожелтевший лист письма, аккуратно разглаженный, без единой лишней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была начертана стихотворная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если б я был звездой, а ты — луной, чтоб каждую ночь сиять друг другу в чистой вышине».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сквозила глубокая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прочел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Премьер-министр, услышав, обернулся и, увидев в руках государя ту бумагу, мгновенно что-то вспомнил. Он бросился вперед, выхватил письмо и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подсматривать! — и спрятал лист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подумал, что почерк был изящным, но куда более незрелым по сравнению с нынешним письмом премьер-министра. Должно быть, это было послание, написанное Ли Цзинъюем в юные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государь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было адресовано?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не удостоил его ответом. Он засунул письмо обратно на книжную полку, схватил книгу наставлений и потащил императора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назад император ни на мгновение не умолкал, допытываясь: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кому же всё-таки оно было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молчал, но император уже начал строить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Мудрому принцу (Сянь-вану)?!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Сянь-ван был еще седьмым принцем, он постоянно заходил к премьер-министру, чтобы побеседовать о делах земных и небесных.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премьер-министр больно наступил императору на ногу и в одиночестве заперся в опочивальне, не впуская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перед сном попытка императора устроить «бурю в облаках» также была отвергнута. Он сидел рядом с супругом и, снедаемый ревностью, подробно перечислял, почему Сянь-ван — вовсе не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этот седьмой принц днями напролет предавался кутежам в крупнейшем публичном доме столицы — павильоне Люсян, а став ваном, даже забрал оттуда с собой главную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похлопал по одеялу, которым укрылся премьер-министр,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того не стоит, любовь моя, императорский брат того не стоит, — пытаясь воззвать к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вечно путался в именах и титулах, называя его то Цзинъюем, то «любимой наложницей», то «премьер-министром», то «дорогим подданным», то «императрицей». А в последнее время он и вовсе повадился подражать любовным романам, величая его «женушкой».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пнул императора и отвернулся, намереваясь спать. Поймав летящую в него подушку, император вздохнул и тоже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он, полный ревности, всё нашептывал Ли Цзинъюю на ухо о том, как сам он с юных лет хранил чистоту и был добр душой. Что премьер-министр должен любить именно его, и как он только мог увлечься седьмым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Ворочаясь с боку на бок, он в конце концов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императору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затянуто белым туманом: седьмой брат взошел на престол и, увидев в зале суда, как красиво премьер-министр бьется головой о колонну, решил забрать его себе силой. А премьер-министр в глубине души был и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душа в душу, словно лютня и гусли. Император пытался помешать им, но никто его не видел. В финале он собственными глазами узрел, как премьер-министр, точь-в-точь как в романах, приторно-сладким голосом зовет седьмого брата «муженьком», а глаза его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ужасе проснулся и принялся трясти Ли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Цзинъюй, почему императорский брат?! Чем он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и без того был не в духе по утрам, а быть разбуженным посреди ночи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лежащую рядом подушку, швырнул её в императора и в ярости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письмо было адресовано вовсе не седьмому принцу. Оно предназначалось семнадцатому.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семнадцатый принц еще не был императором. А премьер-министр был его соучеником и товарищем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