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Искреннее «Дэнгэки Бунко».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Юкиноситы Харуно были лишь небольшой интерлюдией. Идзуми Котоми склонила голову, внимательно просматривая лежащий в руках контракт. Она хранила молчание, изредка отпивая чай из стоявшей рядом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была в целом удовлетворена условиями, предложенными «Дэнгэки Бунко».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рукопись каждого тома составляла 3200 иен за 1000 знаков. Поскольку первый том «Мастеров Меча Онлайн» насчитывал 270 000 знаков, это означало, что Котоми заработает как минимум 860 000 иен только за продажу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только базовый гонорар за рукопись. Он не учитывал долю от дохода с продажи опубликованного ранобэ или прав на мерчендайз.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ранобэ модель публикации довольно стандартна. Наиболее распространённым форматом является выпуск отдельных томов, при этом первая партия представляет собой ограниченное первое издание. Когда читатели приобретают первое издание, они часто получают эксклюзивный короткий рассказ, написанный автором специально для этого издания.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заядлых читателей ранобэ первое, что они делают, когда их любимая серия анонсирует публикацию, — это предварительный заказ лимитированного первого издания в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если серия оказывается успешной, после двух или трёх томов часто выпускаются специальные издания. Эти специальные издания имеют уникальные обложки и особую упаковку и могут включать мерчендайз, связанный с персонажами, такой как брелки, значки или маленькие акриловые стенды.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существует делюкс-издание, которое является более экстравагантным как по оформлению, так и по содержанию. Упаковка, обложка и включённые предметы делюкс-издания отличаются от специального издания, часто включая ещё более коллекционные предметы, такие как сумки, постеры или коврики для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специальные и делюкс-издания варьируются в зависимости от конкретных планов для каждого выпуска, поэтому Котоми не стала на них зацикливаться. Вместо этого она сосредоточилась на доле дохода от стандартных изданий ранобэ.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уровня А чётко указывал, что доход от продаж опубликованных томов будет делиться между автором и «Дэнгэки Бунко» в соотношении 60/40, при этом Котоми получает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за каждый проданный том по обычной цене 630 иен Котоми заработает 378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Распределение дохода является лишь временным, — пояснила Харуно. — Если первый том «Мастеров Меча Онлайн» продержится в списке бестселлеров в течение года, мы сможем увеличить долю до 70/30.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понимающе кивнула. Хотя «Мастера Меча Онлайн» были очень популярны на веб-сайте, оставалось неясным, насколько хорошо будут продаваться физические тома после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меры предосторожности «Дэнгэки Бунко» не предложит сразу распределение 70/30. В конце концов, контракты уровня S предлагали распределение 80/20, а 70/30 уже было близко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распределение 60/40 всё равно было щедрым, а покупка рукописи за 860 000 иен ещё до публикации ранобэ демонстрировала, что «Дэнгэки Бунко» серьёзно настроено на сотрудничество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двадцати минут изучения контракта Котоми, наконец, отложила 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подписать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будете готовы. — Харуно протянула ей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поставила свою подпись на контракте и вернула документ уровня А Харуно.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подпись, Харуно, наконец, вздохнула с облегчением, сбросив напряжение, которое сдерживала.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спокойствие, Харуно всё ещё была новым редактором, и ей не хватало опыта в таких ситуациях. Она беспокоилась о том, сможет ли успешно подписать контракт с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убрав контракт уровня А, Харуно встала и пожала руку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 совместной работы с вами, Идзуми-сэнсэй.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ответила Котоми,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Пожимая руку Котоми, Харуно поразилась тому, какой мягкой и нежной она была, словно держишь кусочек сладкой, пушистой сахарной ваты. Это заставило её невольно не захотеть отпускать её, желая бережно защищать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Харуно-сэнсэй?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Котоми вернул Харуно к реальности после того, как она продержала её руку целую минуту. Котоми мило улыбнулась Харуно, мягко призывая её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извините, я просто задумалась, — быстро извинилась Харуно, выходя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Базовый гонорар за рукопись первого тома составляет 860 000 иен. Он будет переведён на ваш банковский счёт в течение трёх рабочих дней. Пожалуйста, подтвердите, что банковские реквизиты в контракте указаны верно, — напомнила ей Харуно.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верны, — подтвердила Котоми. Затем она спросила: — Эти 860 000 иен — до или после вычета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после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отлично! Очень удобно, что 860 000 иен указаны уже после налогов, — сказала Котоми, приятно удивлённая.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вас есть какие-либо вопросы о процессе создания ранобэ? Не стесняйтесь спрашивать что угодно. Я здесь, чтобы помочь с любыми сомнениями, тем более что вы новичок в индустрии и, возможно, не уверены в некоторых аспектах, — предложила Харуно,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Харуно сама была новым редактором, она чувствовала, что её долг — наставлять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думала, что, несмотря на свой спокойный вид, Котоми всё ещё оставалась всего лишь шестнадцатилетней старшеклассницей. Наверняка она немного нервничает или запуталась в процессе подписания, и именно здесь руководство и терпение Харуно будут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приготовилась быть полезной старшей сестрой, готовой поддержать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понимаю процесс, и у меня нет никаких вопросов. А почему вы спрашиваете? — ответила Котоми без тени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Совсем никаких вопросов? Но вы не думаете о том, как писать второй том? Например, как начать его, как должен развиваться сюжет и как его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сейчас как раз думаю о втором томе «Мастеров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Харуно успела предложить своё руководство, Котоми небрежно упомянула: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немного свободного времени прошлой ночью, поэтому я пошла дальше и набросала план второго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у неё было немного свободного времени… и она просто… набросала план второго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Идзуми-сэнсэй, у вас никогда не бывает писательского ступора? — спросила Харуно, пытаясь дать какой-то мудрый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меня ещё не было писательского ступора. Если бы не новое событие в «Лазурном пути» (Azur Lane), я бы, возможно, уже закончила набрасывать план пятого тома «Мастеров Меча Онлайн»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Беззаботный ответ Котоми ошеломил Харуно. Теперь, когда контракт был подписан, и она официально стала редактором Котоми, она ожидала, что юному автору потребуется руководство по развитию сюжета или другим аспектам писательского процесса. Даже опытные авторы часто консультировались со своими редакторами для мозгового штурма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Котоми оказалась настолько надёжной, настолько компетентной, что Харуно не могла ничем ей помочь. Как редактор, Харуно должна была быть в восторге от такого надёжного автора, который требует минимального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заставило Харуно почувствовать, что её роль как редактора уменьшилась, не давая ей почувствовать свою 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редактор! Мы должны расти вместе! Как это тебе не нужно моё руководство? Позволь мне хотя бы почувствовать, что я вношу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играх новичкам нужен стартовый компаньон,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http://bllate.org/book/17322/1623222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