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У Юньфэй солгал, атмосфера между нами стала несколько деликатной.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что я разглядел его ложь, так как он стал намного молчаливее, чем обычно. Сегодня он даже не взял на себя инициативу послать мне хоть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на это надеялся, но почему мое сердце было таким пустым, как будто чего-то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явно ошибся первым, так почему я чувствую себя таким виноватым?!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это, я отправил ему сообщение с вопросом,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ответить мне, но сделал он это только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пытается затеять со мной 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хорошенько подумал. Помимо того, что я не забрал его из бара той ночью, он также проснулся в незнакомой гостинице, так что, должно быть, он чувствовал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примерно понимаю его чувства, но он же не девушка, так почему он так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 об этом, тем больше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дразнил меня, я никогда не произносил ни слова жалобы. Теперь, когда я подшутил над ним, он решил развязать холодную войну...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это холодная война? Не то чтобы у нас никогда раньше не было холодных войн. На этот раз я не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молча включил функцию «Не беспокоить» под его именем в своей адресной книге, а затем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старался сосредоточиться, но мои мысли всегда возвращались к Песчаной Скульптуре.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 солгал мне о девушках? И почему слово «муж» слетело с его уст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обратиться к секретарю за советом, спросив его, при каких обстоятельствах взрослый мужчина назовет кого-то еще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мой секретарь думал, что я его разыгрываю. Он колебался полдня, прежде чем выразить свои мысли: «Я думаю, есть три возможных случая: во-первых, этот мужчина хочет, чтобы кто-то назвал его «мужем», но случайно сказал это неправильно; во-вторых, в настоящее время поклонники называют любимых кумиров мужем или женой, а у него есть кумир мужского пола; или в-третьих, этот мужчина гей...»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исключил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У Юньфэя. Ему нравится дурачиться с молодыми девушками, когда нечем заняться - он определенно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первым и вторым вариантом, я подумал, более вероятен первый вариант. Учитывая его обычное поведение, он, вероятно, не стал бы гоняться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зарегистрировался в другой учетной записи Weibo, желая увидеть, что обычно публикует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Большинство его постов было о еде, напитках и играх. Иногда он вспоминал о себе как о модном блогере и загружал сообщения о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узнать, хвалил ли он художников-мужчин, но обнаружил, что, помимо моих официальных сообщений на Weibo, ему нравились только сообщения девушек...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второй вариант тоже можно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вероятно, позвонил девушке перед тем, как позвонить мне в ту ночь. В результате она проигнорировала его, в то время как я, друг детства, с трудом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я действительно хороший человек,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