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сломленного сердца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лёгкий звук раздался в голове Мируко.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весело смеялся младший брат, а родители и старший брат с любовью вручали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же сцена, что и на дне рождения старшего брата два месяца назад, но её не было на дне рождения Мируко три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Мируко был потрясён не тем, что его не поздравляли.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его не приглашали ни на день рождения младшего брата, ни на день рождения старшего, но и это не стало потрясением.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был потрясён тем, что осознал собственную никчёмность.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и думал, я — ненужный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Мируко пристально смотрел на эту счастливую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впечатывая её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не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 что у него уже не осталось чувств, чтобы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«Пойдём, Сигурдо.»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оставался так, но, крепко зажмурившись, обратился к существу, стоявшему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серое тело ростом с Мируко было монстром по имени Гурэйсурайму, а также напарником, с которым Мируко заключил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Гурэйсурайму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него не было органов, издающих голос или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молча последовал за Мируко.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Гурэйсурайму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у него нет органов, заслуживающих называться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 это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Показалось, что Гурэйсурайму, следовавший за Мируко, на мгновение бросил злобный взгляд на счастливо смеющуюся семью...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http://bllate.org/book/17954/1725545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