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мне не ходить в школу? Можно ли 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об этом дядьку, но так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ходить в школу, наверняка нужны деньги. Кто заплатит? Дядька?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скажи я, что хочу работать, дядька точно будет против. Мне даже на кухне огнём пользоваться запрещено. Да и вообще — мне, по моему собственному признанию, четырнадцать. Разве можно работать в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дядька был на работе, я просматривал газетные объявления о вакансиях. Для четырнадцатилетних не набирали никого. Самое меньшее — с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сидишь без дела, день пролетает быстро. Вот уже и вечер наступил. Наверное, дядька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так подумал —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насторожился и прислушался. Дом ветхий, так что если постараться, можно услышать голоса снаружи даже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Идзуру, ты дома?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из участка!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подбежал к двери, радостно распахнул её — и братец, улыбаясь,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поживаешь, Идзуру?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уверенно прошёл в дом и уселся на стул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пришёл по делу... но и у меня есть о чём спросить. У братца-то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братец. Я хотел кое-что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хожу в школу — а все дети ходят? Что вообще такое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слегка удивлённо расширил глаза. А потом, словно пряча удивление, часто заморгал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сказать: даже среди простолюдинов большинство детей ходят в школу до двенадцати лет. Учат чтение, письмо и счёт. А потом либо помогают родителям, либо нанимаются к купцам или ремесленникам. Но дети из зажиточных семей идут в высшую школу. И ещё — если сдать определённые нормативы, любой ребёнок из любой семьи может поступить в рыцарский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мне, самозваному четырнадцатилетнему, вовсе не обязательно непременно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Не хочу. Письму меня дядька учит, и газету я прочитать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Умница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мягко улыбнулся. Но я всё равно почувствовал: он чуть-чуть жалеет меня, думает, что я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даже если в школу не хожу... мне уже четырнадцать, и я думаю, что должен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понуро это выговорил, братец снова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школу пойти, ни работать — сейчас ты, Идзуру, ничего этого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что такое регистрация рождения? Всех детей записывают, когда они рождаются. А у тебя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Значит, в этом мире у меня прежде всего нет никаких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 твой дом, но не нашли. Пока господин Асио приютил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сказал, что я могу жить здесь сколько захочу.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меня отправят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без документов вряд ли сможет без конца оставаться в доме у доброго дядьки. А сейчас это всего лишь временная мера. Мне вдруг сделалось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сам вырос в приюте. Это неплохое место. Но таким беззаботным детям, как ты, Идзуру, там наверняка пришлось бы трудно. Еда — наперегонки, одежда — наперегонки, игрушки — тоже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слова, сказанные в участке в самый первый раз. «Такому ребёнку в приюте будет трудно»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они значили. Дело было не в возрасте, а в той самой беззаботной рассеянности, которая 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Идзуру, ты хочешь жить вместе с господином Асио? И дальше, и всегда. Всегда-всегда. Пока ты, Идзуру, не станешь взрослым 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задал вопрос простыми словами — так, чтобы понял даже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готовит мне еду. Держит за руку, чтобы я не потерялся. Купил мне и пушистую одежду, и обувь точно по ноге. Рассказывает перед сном разные истории. Гладит мне лоб круговыми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дядька не против, то я хотел бы остаться здесь насовсем — пока не стану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так ответил, братец широко улыбнулся и вдруг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пусть господин Асио станет твоим опекуном. Сходим в управу и подадим заявление. Когда опекун будет определён и тебя как следует зарегистрируют — тогда и работать, и в школу ходить — всё можно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господин Асио!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окликнул входную дверь — и оттуда, бочком, показался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здесь,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проверить, скажет ли Идзуру «да». Напрямую друг другу вы бы, возможно, постеснялись сказать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выслушал примерно половину его слов, а потом со всех ног рванул к дядьке и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принялся ерошить мне волосы — раза в два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мне без пацана скучно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легко подхватил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Дядькины руки — потрясающе. Сильные. 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стать сильным, как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