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Су Тун вместе с Су Цзычэнем отправилась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обследования совпали с теми, что они получили в стране М. Су Тун по очереди встретилась с несколькими профессорами и экспертами, но все они дали один и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ребенок не страдает врожденным аутизмом. Это приобретенное состояние, вызванное внешней средой, а ключевым фактором послужило ваше собственное болезненное состояние. Из-за того, что лечение не было начато вовремя, ситуация не была взята под контроль. Сейчас у него наблюдается регресс речи, состояние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медикаментозного контроля и наших профессиональных сеансов психологической коррекции, вам необходимо помогать ему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восстановления будет очень долгим, а шансы на полное исцеление крайне малы. В мире этот показатель составляет лишь немногим более двадцати процентов, так что вам стоит подготовиться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сжимая в руках медицинскую карту, чувствовала себя совершенно изможденной. Она позвонила и записалась на прием к еще одному специалисту, планируя после завтрашней регистрации на работе заглянуть к нему во второй половине дня. Если результат окажется таким же, ей придется как можно скорее организовать лечение для Су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ночей она почти не спала: стоило закрыть глаза, как в голове всплывали слова врачей. Думая о том, что завтра предстоит еще одна тяжелая битва, Су Тун убрала бумаги, выпила две таблетки и легла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провалилась в глубокий сон и проснулась только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встала и привела себя в порядок, но темные круги под глазами все еще были заметны, поэтому пришлось воспользоваться консилером.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в Корпорацию Хэншэн, президента еще не было на месте, и Су Тун осталась ждать в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Санни, президент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проводила ее прямо в кабинет главы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М Су Тун была довольно известным ювелирным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серия украшений под названием Новая жизнь произвела фурор и закрепила за ней статус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обладала талантом к дизайну, и все, что она создавала, было наполнено душой. Именно коллекция Новая жизнь привлекла внимание Корпорации Хэншэн. После того как первые переговоры сорвались, отдел кадров отправил ее работы на электронную почту Гу Хуайтина, чтобы он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ее переманили на высокую зарплату, предложив должность главного дизайнера зимней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отправилась в отдел кадров для оформления, а поскольку ее статус был особенным, ей предстояло лично представиться Гу Хуайтину.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постучала в закрытую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остановилась на пороге и в тот же миг увидела Гу Хуайтина, который с элегантной небрежностью сидел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Этот мужчина оказался тем самым папой из рисунков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Су Тун с трудом взяла себя в руки, убрала за ухо выбившуюся прядь волос и невозмутимо вошла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положила свое резюме на рабочий стол Гу Хуайтина.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 поднял взгляд от монитора компьютера, и, увидев ее, слегка нахмурился, выражая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резюме: Санни, 23 года, выпускница Рочестерского технологического института в стране М. Работала в первоклассной ювелирной компании Тиффани, всего за два года пройдя путь от стажера до дизайнера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молода и при этом невероятно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дизайнерская концепция? — Гу Хуайтин закрыл резюме и сложил руки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придерживаюсь принципа близости к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Санни, вы должны знать, что Хэншэн пригласила вас на должность главного дизайнера зимней коллекции. До выпуска осталось три месяца. Есть ли у вас уже какие-то идеи? — Гу Хуайтин задал вопрос, который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сделала глоток кофе, принесенного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Су Тун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что вы собираетесь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обеда еще два часа. Если вы не знаете, что будете есть, это не значит, что вы останетесь голодным или что обед будет плохим. Просто вы еще не пришли в ресторан и не знаете, какие там есть блюда по вашему вкусу, — улыбнулась Су Тун. — То же самое и здесь: я пока не знакома с концепцией дизайна вашей компании и командой, поэтому не могу дать ответ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Санни, в Тиффани вы вели себя так же? — Его изучающий взгляд скользил по ее лицу, а властный напор был полной противоположностью тому мягкому образу, который она демонстрировала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сегодня стою здесь, — уже отличный ответ. Господин Гу, вы много лет в бизнесе и должны доверять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http://bllate.org/book/18525/1781617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