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работу, подошел поближе, сорвал большой лист и, обвив его хвостом, принялся защищать Го Цзыаня от палящего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освободившиеся руки позволили ему продолжить отжимать сок из сахарного тростника.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Цзыань сначала хотел сказать, что в этом нет нужды — он ведь мужчина, и нет причин вести себя столь неженково. Если у Бай Шаньцзюня так много свободного времени, лучше бы позаботился о собственной тени. Но стоило ему взглянуть на хвост Бай Шаньцзюня, как все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тело Бай Шаньцзюня находилось в постоянном движении, его хвост тоже то поднимался, то опускался, усердно стараясь укрыть спутника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донельзя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Го Цзыань протянул руку и ухватил тигриный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сделать, как Бай Шаньцзюнь всем телом задрожал, словно его коснулись какого-то уязвимого места, и мгновенно выдернул хвост обратно. Большой лист, который должен был упасть, Го Цзыань успел поймать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озадаченным взглядом Го Цзыаня, Бай Шаньцзюнь густо покраснел до самого цвета бронзовой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объяснить, что в зверином облике чувствительность определенных мест в разы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 таком он и заикнуться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Шаньцзюнь решил запечатать этот секрет в тайне и ни за что не говорить Го Цзыаню.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будто ничего не произошло, он снова зажал хвостом злосчастный лист и продолжил давить сок, одновременно прикрывая Го Цзыаня от палящих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Го Цзыань не совсем всё понял, но вскоре до него дошло, в чем дело. Ему стало и смешно, и неловко, а еще немного боязно — а вдруг он задел что-то такое, чего трогать не следовало?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прочитанных им раньше романах разве не было такого обычая: стоит кому-то прикоснуться к звериным ушкам, как это значит, что ты полюбил человека и обязан на нем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в племени Бай Шаньцзюня положено жениться за прикосновение к хвосту?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Цзыань вовсе не хотел портить репутацию чистого и невинного Бай Шаньцзюня, а потому тоже сделал вид, будто ничего не случилось, и сосредоточился на жарке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Шаньцзюнь действовал споро: не успел Го Цзыань убедиться, что курица пропеклась насквозь, как тот уже закончил выжимать целый толстый стебель сахарного тростника.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Сока получилось так много, что он заполнил всю посуду Го Цзыаня. Те сосуды, где раньше плескалась вода, тоже теперь были заняты тростниковым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Шаньцзюнь обладал способностью замораживать, так что он тут же слегка охладил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Глоток сладкого тросткового сока вперемешку с кусочком жареной курицы, затем глоток ледяного сока — в такую жару это было истинным блаженством.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http://bllate.org/book/19322/1890012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