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дней Ше Цзе томился от безделья, и в голову ему пришла мысль написать книгу. Ему непременно хотелось поведать миру о том, как за свою жизнь он умудрился сколотить баснословное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такого дела он совершил омовение, воскурил благовония, чинно поправил головной убор и переоделся в парадное платье. Разложив на столешнице шэскую чернильницу — драгоценность, которую кое-кто бережно хранил долгие годы, — Ше Цзе растёр тушь семьи Пань, взял кисть Саньчжоу без наконечника и занёс её над бумагой из Зала Чистого Сердца, готовый излить душу и явить потомкам великое жизнеописание.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этом самом месте Ше Цзе намертво застрял. Он никак не мог припомнить, каким же образом заработал свои несметные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юности он пытался продавать нефрит, торговал казённым вином и даже полнился амбициозным желанием покорить мир столичных театров и ресторанов, лелея мечту перенести оглушительный успех Башни Фань на просторы Цзянцзо. Однако все эти начинания, за которые он хватался то тут, то там, неизменно шли прахом. Никакой тайны в его неудачах не крылось: ему просто фатально, беспросветно не везло. Стоило Ше Цзе взяться за дело, как оно мгновенно прогорало и разваливалось, словно его преследовал злой рок. Одно время он обнищал настолько, что всерьёз подумывал выйти на улицу и распродавать отцовские картины да каллиграфические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собственно, ничего особого.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брат, восседавший на императорском престоле, пожаловал ему целую торговую улицу, а матушка, Великая старшая принцесса, слала за тысячи ли обозы, доверху гружённые золотыми слитками...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процветанию и избавлению от долгов оказался до неприличия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Яней Ше отбросил бесплодные думы. Взмахнув кистью, он стремительным и твёрдым почерком начертал три единственных слова, в которых уместился весь его коммерческий опыт: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тебе, батюшка».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http://bllate.org/book/19472/1943804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