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товарищ, выглядевший не лучше, лишь безнадёжно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тебя вообще к нему на порог 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перемыть Жун Чэню кости за глаза всегда хватало, но в лицо ему пикнуть никто не смел. Все знали: этот человек обид не прощает и помнит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он смолчал и даже улыбнулся, не означало ровным счётом ничего. Это была улыбка хищника перед броском. Расправа будет тихой, медленной и сокрушительной.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этого бедолаги едва-едва начал приносить первые плоды, но теперь его делу пришёл конец. На рынке им больше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Жун Чэнь как ни в чём не бывало продолжал беседовать с Цзи Миньюем. Подобный инцидент не мог испортить ему настроение — уничтожить наглецов можно было и позже,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бросил взгляд за окно и заметил, что машина движется по непривычному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— Цзи Миньюй оставался непреклонен. Рану на голове следовало показать врачам. Пепельница — это не детская игрушка, удар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Чэнь спорить не стал. Он лишь повернулся к водителю и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бросил на него мимолётный взгляд и снова сосредоточился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***Офис Группы Гэ***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просторном кабинете Гэ Чжун устало растирал переносицу, выслушивая доклад в телефонной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Меня не интересуют твои трудности. Где то, что я требовал? Почему документов всё ещё нет у меня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заискивающий голос человека, который не так давно шантажировал Вэй Хуайлиня: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уверяет, что ему нужно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Вэй Хуайлинь упрямился не просто так. У него оставались козыри в рукаве — он прекрасно понимал, что раскрывать список чиновников, бравших у него взятки, невыгодно и самому Гэ Чжуну. Вот и тянул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этому старому лису, пусть поторапливается. Иначе я пущу в ход тяжёлую артиллерию. У меня на него припасено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трубку, Гэ Чжун откинулся на спинку кожаного кресла и прикрыл глаза, прокручивая в голове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Жун Чэнь влезет в эту игру в самый неподходящий момент? От одной мысли об этом у него начинала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деликатный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Гэ, — на пороге показалась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недовольно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Технологий Шэнчэн звонили. Сообщили, что завтрашняя встреча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Отменяется? Причину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Внятного ответа не дали. Сказали лишь, что возникли непредвиденные накладки в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перенос встреч — дело обыденное. Но Гэ Чжуна не покидало липкое, удушливое предчувствие надвигающейся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