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встреча Фу Цзэе и Му Сихэна казалась предначертанной самой судьбой. Между ними больше не было нужды в лишних словах — одного лишь взгляда хватало, чтобы выразить абсолютно всё. Даже когда время и пространство разделяли их, глубокая связь в сердцах оставалась нерушимой.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внешне они казались действующими поронь, в глубине души между ними уже давно установилось молчаливое взаимопонимание. Стоило Му Сихэну нуждаться в помощи, как Фу Цзэе неизменно появлялся рядом без единого звука, а Му Сихэн в ответ оправдывал ожидания Фу Цзэе своей стойкостью и мужеством.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отношения напоминали тихую, неспешную реку: пусть в них не было бурных волн и страшных штормов, они всегда уверенно и безмятежно текли вперед, преодолевая любые трудности и преграды.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http://bllate.org/book/20908/2113876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