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данный момент текст главы отсутствует, так как оригинал содержит только техническое сообщение об обновлении. Пожалуйста, предоставьте текст для перевода.)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