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(Текст отсутствует: предоставленная вами строка содержит только просьбу о голосах и подписках, которую, согласно правилам №7 и №12, нужно удалить полностью.)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