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это кто такая? Какая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А парень рядом с ней такой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ведь не парочка,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вряд ли. Девушка выглядит чуть постарше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всё из-за твоих закидонов, — с досадой произнес Фэн Мэйин, обращаясь к идущей рядом Гун Линюнь.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во всем виновата, паршивец? — Гун Линюнь одарила его таким взглядом, от которого можно было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 в чем, — в былые времена, когда Фэн Мэйин был верховным владыкой преступного мира, он, как и Цзычэ Илу, ничего и никого не боялся. Исключением была лишь собственная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Мэйин и Гун Линюнь направлялись в класс Цзычэ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запомни: сестру зовут Цзычэ Илу, не называй ее Синьсинь. И меня теперь зовут Ай Иин, не зови меня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поняла я, чего ты как старуха в климаксе. И просто зови меня Линюнь, перестань вечно называть меня мамашей.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переводные ученики, — вежливо поприветствовал преподавателя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с не меньшей вежливостью добавила Гун Линюнь.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Цзычэ Илу подняла голову. Увидев два до боли знакомых лица, она вздохнула и покачала головой: мамочка и впрямь... та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Представьтесь, пожалуйста, и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Ай 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Гун Линюнь.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сяду рядом с Цзычэ Илу? — спросила Гун Линюнь.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некоторым смущением бросил взгляд на Дунфан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преподавателя, Гун Линюнь направилась прямо к Дунфан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сяду здесь? — обратилась она к Дунфан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 Илу же лишь холодно глянула на них обоих и снова уткнулась лицом в парту, собираясь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 Илу, слушай учителя внимательно на уроке, нечего вечно спать! — Гун Линюнь еще не знала, как Цзычэ Илу ведет себя в школе, и искренне считала ее примерной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услышав приказ матушки, Цзычэ Илу не смела медлить ни секунды. Она выпрямилась и принялась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Дунфан Минсюань остолбенели от удивления — вот это у нее авторитет...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молодой человек, я могу сесть здесь? — продолжила Гун Линюнь, обращаясь к другому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М...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http://bllate.org/book/21101/2142227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