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извинения, но предоставленный вами текст является техническим уведомлением сайта о том, что глава находится в процессе обновления, и не содержит художественного повествования. Пожалуйста, вставьте текст самой главы, чтобы я мог приступить к переводу.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http://bllate.org/book/22083/2296399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