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текст содержит только техническое сообщение об обновлении главы, поэтому в нем отсутствует художественное содержание для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http://bllate.org/book/22088/2296890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