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этой главы обновляется. Пожалуйста, попробуйте продолжить чтение со следующей главы или немного подождите и обновите страницу. Приносим искренние извинения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